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B415" w14:textId="77777777" w:rsidR="004A5A10" w:rsidRPr="004A5A10" w:rsidRDefault="004A5A10" w:rsidP="004A5A10">
      <w:pPr>
        <w:jc w:val="right"/>
        <w:rPr>
          <w:rFonts w:ascii="Gill Sans MT" w:hAnsi="Gill Sans MT"/>
          <w:b/>
          <w:i/>
          <w:sz w:val="32"/>
          <w:szCs w:val="32"/>
        </w:rPr>
      </w:pPr>
      <w:r w:rsidRPr="004A5A10">
        <w:rPr>
          <w:rFonts w:ascii="Gill Sans MT" w:hAnsi="Gill Sans MT"/>
          <w:b/>
          <w:i/>
          <w:sz w:val="32"/>
          <w:szCs w:val="32"/>
        </w:rPr>
        <w:t>“</w:t>
      </w:r>
      <w:proofErr w:type="gramStart"/>
      <w:r w:rsidRPr="004A5A10">
        <w:rPr>
          <w:rFonts w:ascii="Gill Sans MT" w:hAnsi="Gill Sans MT"/>
          <w:b/>
          <w:i/>
          <w:sz w:val="32"/>
          <w:szCs w:val="32"/>
        </w:rPr>
        <w:t>So</w:t>
      </w:r>
      <w:proofErr w:type="gramEnd"/>
      <w:r w:rsidRPr="004A5A10">
        <w:rPr>
          <w:rFonts w:ascii="Gill Sans MT" w:hAnsi="Gill Sans MT"/>
          <w:b/>
          <w:i/>
          <w:sz w:val="32"/>
          <w:szCs w:val="32"/>
        </w:rPr>
        <w:t xml:space="preserve"> we fix our eyes not on what is seen, but on what is unseen, since what is seen is temporary, but what is unseen is eternal.” </w:t>
      </w:r>
    </w:p>
    <w:p w14:paraId="6EC767A9" w14:textId="77777777" w:rsidR="004A5A10" w:rsidRPr="004A5A10" w:rsidRDefault="004A5A10" w:rsidP="004A5A10">
      <w:pPr>
        <w:jc w:val="right"/>
        <w:rPr>
          <w:rFonts w:ascii="Gill Sans MT" w:hAnsi="Gill Sans MT"/>
          <w:b/>
          <w:sz w:val="32"/>
          <w:szCs w:val="32"/>
        </w:rPr>
      </w:pPr>
      <w:r w:rsidRPr="004A5A10">
        <w:rPr>
          <w:rFonts w:ascii="Gill Sans MT" w:hAnsi="Gill Sans MT"/>
          <w:b/>
          <w:sz w:val="32"/>
          <w:szCs w:val="32"/>
        </w:rPr>
        <w:t>(2 Corinthians 4.18)</w:t>
      </w:r>
    </w:p>
    <w:p w14:paraId="269A7642" w14:textId="77777777" w:rsidR="00B00C04" w:rsidRPr="00B00C04" w:rsidRDefault="00B00C04" w:rsidP="004A5A10">
      <w:pPr>
        <w:rPr>
          <w:rFonts w:ascii="Gill Sans MT" w:hAnsi="Gill Sans MT"/>
          <w:b/>
          <w:sz w:val="28"/>
          <w:szCs w:val="24"/>
        </w:rPr>
      </w:pPr>
      <w:r w:rsidRPr="00B00C04">
        <w:rPr>
          <w:rFonts w:ascii="Gill Sans MT" w:hAnsi="Gill Sans MT"/>
          <w:b/>
          <w:sz w:val="28"/>
          <w:szCs w:val="24"/>
        </w:rPr>
        <w:t>[Valuing what we measure, measuring what we value]</w:t>
      </w:r>
    </w:p>
    <w:p w14:paraId="72E0BD05" w14:textId="0687E64B" w:rsidR="004A5A10" w:rsidRDefault="004A5A10" w:rsidP="004A5A10">
      <w:pPr>
        <w:rPr>
          <w:rFonts w:ascii="Gill Sans MT" w:hAnsi="Gill Sans MT"/>
          <w:sz w:val="24"/>
          <w:szCs w:val="24"/>
        </w:rPr>
      </w:pPr>
      <w:r>
        <w:rPr>
          <w:rFonts w:ascii="Gill Sans MT" w:hAnsi="Gill Sans MT"/>
          <w:sz w:val="24"/>
          <w:szCs w:val="24"/>
        </w:rPr>
        <w:t xml:space="preserve">There was for some time an educational obsession with carefully evaluating and measuring progress in a given lesson, a certain interaction between a teacher a group of students, usually over the course of 60 minutes. We used to think that the best way of knowing what was going on over time, was to visit each teacher for an hour a term, see what we could see in that short time, ideally arrive at a grade for the teacher (not the learning), and a list of strengths and weaknesses (or in less judgemental schools, what went well, and even better ifs!). Then we moved to a new system of visiting classes for less time, but making similar judgements, and then totted up these gradings across a school to arrive at a percentage of lessons (and by implications, teachers) graded as Good or better. </w:t>
      </w:r>
    </w:p>
    <w:p w14:paraId="32C0681F" w14:textId="77777777" w:rsidR="004A5A10" w:rsidRDefault="004A5A10" w:rsidP="004A5A10">
      <w:pPr>
        <w:rPr>
          <w:rFonts w:ascii="Gill Sans MT" w:hAnsi="Gill Sans MT"/>
          <w:sz w:val="24"/>
          <w:szCs w:val="24"/>
        </w:rPr>
      </w:pPr>
      <w:r>
        <w:rPr>
          <w:rFonts w:ascii="Gill Sans MT" w:hAnsi="Gill Sans MT"/>
          <w:sz w:val="24"/>
          <w:szCs w:val="24"/>
        </w:rPr>
        <w:t xml:space="preserve">It was a ‘marmite experience’ – </w:t>
      </w:r>
      <w:r w:rsidRPr="00331196">
        <w:rPr>
          <w:rFonts w:ascii="Gill Sans MT" w:hAnsi="Gill Sans MT"/>
          <w:b/>
          <w:sz w:val="28"/>
          <w:szCs w:val="24"/>
        </w:rPr>
        <w:t>who can forget the elation and rooftops feeling of being described as Outstanding, or equally who can let go of the crushing blow of being told you are Inadequate</w:t>
      </w:r>
      <w:r>
        <w:rPr>
          <w:rFonts w:ascii="Gill Sans MT" w:hAnsi="Gill Sans MT"/>
          <w:sz w:val="24"/>
          <w:szCs w:val="24"/>
        </w:rPr>
        <w:t xml:space="preserve">. Equally if you are the observer, the challenge of finding the right box, and feeding that back effectively combining the right levels of challenge, support and patience. </w:t>
      </w:r>
    </w:p>
    <w:p w14:paraId="1A67381E" w14:textId="77777777" w:rsidR="004A5A10" w:rsidRDefault="004A5A10" w:rsidP="004A5A10">
      <w:pPr>
        <w:rPr>
          <w:rFonts w:ascii="Gill Sans MT" w:hAnsi="Gill Sans MT"/>
          <w:sz w:val="24"/>
          <w:szCs w:val="24"/>
        </w:rPr>
      </w:pPr>
      <w:r>
        <w:rPr>
          <w:rFonts w:ascii="Gill Sans MT" w:hAnsi="Gill Sans MT"/>
          <w:sz w:val="24"/>
          <w:szCs w:val="24"/>
        </w:rPr>
        <w:t xml:space="preserve">As the Ofsted framework changed, we felt less comfortable grading individual lessons, so generally stopped doing that (although we perhaps still did it secretly on colour coded appraisal documents). We started talking about progress over time rather than in during individual lessons, and scrutinised books for evidence of this through beautifully presented learning conversations, dialogic feedback and endless yellow, pink of green highlighter-pen progress/feedback boxes. </w:t>
      </w:r>
      <w:r w:rsidRPr="00331196">
        <w:rPr>
          <w:rFonts w:ascii="Gill Sans MT" w:hAnsi="Gill Sans MT"/>
          <w:sz w:val="24"/>
          <w:szCs w:val="24"/>
        </w:rPr>
        <w:t>We became more interested in the journey than the episode</w:t>
      </w:r>
      <w:r w:rsidRPr="00331196">
        <w:rPr>
          <w:rFonts w:ascii="Gill Sans MT" w:hAnsi="Gill Sans MT"/>
          <w:szCs w:val="24"/>
        </w:rPr>
        <w:t xml:space="preserve">. </w:t>
      </w:r>
    </w:p>
    <w:p w14:paraId="04E09BFC" w14:textId="77777777" w:rsidR="004A5A10" w:rsidRDefault="004A5A10" w:rsidP="004A5A10">
      <w:pPr>
        <w:rPr>
          <w:rFonts w:ascii="Gill Sans MT" w:hAnsi="Gill Sans MT"/>
          <w:sz w:val="24"/>
          <w:szCs w:val="24"/>
        </w:rPr>
      </w:pPr>
      <w:r>
        <w:rPr>
          <w:rFonts w:ascii="Gill Sans MT" w:hAnsi="Gill Sans MT"/>
          <w:sz w:val="24"/>
          <w:szCs w:val="24"/>
        </w:rPr>
        <w:t xml:space="preserve">Ultimately though, what we really care about is </w:t>
      </w:r>
      <w:proofErr w:type="gramStart"/>
      <w:r>
        <w:rPr>
          <w:rFonts w:ascii="Gill Sans MT" w:hAnsi="Gill Sans MT"/>
          <w:sz w:val="24"/>
          <w:szCs w:val="24"/>
        </w:rPr>
        <w:t>the final result</w:t>
      </w:r>
      <w:proofErr w:type="gramEnd"/>
      <w:r>
        <w:rPr>
          <w:rFonts w:ascii="Gill Sans MT" w:hAnsi="Gill Sans MT"/>
          <w:sz w:val="24"/>
          <w:szCs w:val="24"/>
        </w:rPr>
        <w:t xml:space="preserve">. That’s what we’re measured on, whether we’re a student, individual teacher, school, academy trust, Diocese or Local Authority. </w:t>
      </w:r>
    </w:p>
    <w:p w14:paraId="37CCD828" w14:textId="77777777" w:rsidR="004A5A10" w:rsidRDefault="004A5A10" w:rsidP="004A5A10">
      <w:pPr>
        <w:rPr>
          <w:rFonts w:ascii="Gill Sans MT" w:hAnsi="Gill Sans MT"/>
          <w:sz w:val="24"/>
          <w:szCs w:val="24"/>
        </w:rPr>
      </w:pPr>
      <w:proofErr w:type="gramStart"/>
      <w:r>
        <w:rPr>
          <w:rFonts w:ascii="Gill Sans MT" w:hAnsi="Gill Sans MT"/>
          <w:sz w:val="24"/>
          <w:szCs w:val="24"/>
        </w:rPr>
        <w:t>The end result</w:t>
      </w:r>
      <w:proofErr w:type="gramEnd"/>
      <w:r>
        <w:rPr>
          <w:rFonts w:ascii="Gill Sans MT" w:hAnsi="Gill Sans MT"/>
          <w:sz w:val="24"/>
          <w:szCs w:val="24"/>
        </w:rPr>
        <w:t xml:space="preserve"> matters most, and as ever, </w:t>
      </w:r>
      <w:r w:rsidRPr="00331196">
        <w:rPr>
          <w:rFonts w:ascii="Gill Sans MT" w:hAnsi="Gill Sans MT"/>
          <w:b/>
          <w:sz w:val="28"/>
          <w:szCs w:val="24"/>
        </w:rPr>
        <w:t>what we can measure, we value</w:t>
      </w:r>
      <w:r>
        <w:rPr>
          <w:rFonts w:ascii="Gill Sans MT" w:hAnsi="Gill Sans MT"/>
          <w:b/>
          <w:sz w:val="28"/>
          <w:szCs w:val="24"/>
        </w:rPr>
        <w:t xml:space="preserve"> most</w:t>
      </w:r>
      <w:r w:rsidRPr="00331196">
        <w:rPr>
          <w:rFonts w:ascii="Gill Sans MT" w:hAnsi="Gill Sans MT"/>
          <w:b/>
          <w:sz w:val="28"/>
          <w:szCs w:val="24"/>
        </w:rPr>
        <w:t xml:space="preserve"> and therefore we value </w:t>
      </w:r>
      <w:r>
        <w:rPr>
          <w:rFonts w:ascii="Gill Sans MT" w:hAnsi="Gill Sans MT"/>
          <w:b/>
          <w:sz w:val="28"/>
          <w:szCs w:val="24"/>
        </w:rPr>
        <w:t xml:space="preserve">most </w:t>
      </w:r>
      <w:r w:rsidRPr="00331196">
        <w:rPr>
          <w:rFonts w:ascii="Gill Sans MT" w:hAnsi="Gill Sans MT"/>
          <w:b/>
          <w:sz w:val="28"/>
          <w:szCs w:val="24"/>
        </w:rPr>
        <w:t>that which we can measure.</w:t>
      </w:r>
    </w:p>
    <w:p w14:paraId="488D468E" w14:textId="05282960" w:rsidR="004A5A10" w:rsidRDefault="004A5A10" w:rsidP="004A5A10">
      <w:pPr>
        <w:rPr>
          <w:rFonts w:ascii="Gill Sans MT" w:hAnsi="Gill Sans MT"/>
          <w:sz w:val="24"/>
          <w:szCs w:val="24"/>
        </w:rPr>
      </w:pPr>
      <w:r>
        <w:rPr>
          <w:rFonts w:ascii="Gill Sans MT" w:hAnsi="Gill Sans MT"/>
          <w:sz w:val="24"/>
          <w:szCs w:val="24"/>
        </w:rPr>
        <w:t>The reality of any learning experience however is that it is part of a journey, the end of which is not yet known, the future of which cannot be measured. While we can gain from temporary stop-off points on the journey, they are not always fully reflective of the bigger picture or the longer-term journey. They tend to over-prioritise a testing process which rewards recall, synthesis and problem solving under the silent time pressure of the exam hall, whereas very few examples of professional life seem to necessitate this. In this verse, Paul is speaking not simply in a careless regard for the present challenges or tests – after all, much of his letter up until this point has emphasised the detail of the very dangerous situations he and his team were finding themselves in. He writes with typical flourish earlier in the chapter:</w:t>
      </w:r>
    </w:p>
    <w:p w14:paraId="6ED88F1F" w14:textId="618D3BF9" w:rsidR="004A5A10" w:rsidRDefault="004A5A10" w:rsidP="004A5A10">
      <w:pPr>
        <w:jc w:val="center"/>
        <w:rPr>
          <w:rFonts w:ascii="Gill Sans MT" w:hAnsi="Gill Sans MT"/>
          <w:i/>
          <w:sz w:val="24"/>
          <w:szCs w:val="24"/>
        </w:rPr>
      </w:pPr>
      <w:r>
        <w:rPr>
          <w:rFonts w:ascii="Gill Sans MT" w:hAnsi="Gill Sans MT"/>
          <w:i/>
          <w:sz w:val="24"/>
          <w:szCs w:val="24"/>
        </w:rPr>
        <w:t>“</w:t>
      </w:r>
      <w:r w:rsidRPr="00FE25E4">
        <w:rPr>
          <w:rFonts w:ascii="Gill Sans MT" w:hAnsi="Gill Sans MT"/>
          <w:i/>
          <w:sz w:val="24"/>
          <w:szCs w:val="24"/>
        </w:rPr>
        <w:t xml:space="preserve">We are hard pressed on every side, but not crushed; perplexed but not in despair; persecuted </w:t>
      </w:r>
      <w:r>
        <w:rPr>
          <w:rFonts w:ascii="Gill Sans MT" w:hAnsi="Gill Sans MT"/>
          <w:i/>
          <w:sz w:val="24"/>
          <w:szCs w:val="24"/>
        </w:rPr>
        <w:t xml:space="preserve">                         </w:t>
      </w:r>
      <w:r w:rsidRPr="00FE25E4">
        <w:rPr>
          <w:rFonts w:ascii="Gill Sans MT" w:hAnsi="Gill Sans MT"/>
          <w:i/>
          <w:sz w:val="24"/>
          <w:szCs w:val="24"/>
        </w:rPr>
        <w:t>but not abandoned; struck down but not destroyed</w:t>
      </w:r>
      <w:r>
        <w:rPr>
          <w:rFonts w:ascii="Gill Sans MT" w:hAnsi="Gill Sans MT"/>
          <w:i/>
          <w:sz w:val="24"/>
          <w:szCs w:val="24"/>
        </w:rPr>
        <w:t>” (4.8-9)</w:t>
      </w:r>
    </w:p>
    <w:p w14:paraId="04F79ACA" w14:textId="77777777" w:rsidR="004A5A10" w:rsidRDefault="004A5A10" w:rsidP="004A5A10">
      <w:pPr>
        <w:rPr>
          <w:rFonts w:ascii="Gill Sans MT" w:hAnsi="Gill Sans MT"/>
          <w:sz w:val="24"/>
          <w:szCs w:val="24"/>
        </w:rPr>
      </w:pPr>
      <w:r>
        <w:rPr>
          <w:rFonts w:ascii="Gill Sans MT" w:hAnsi="Gill Sans MT"/>
          <w:sz w:val="24"/>
          <w:szCs w:val="24"/>
        </w:rPr>
        <w:t>This was a leader who knew the immediacy of judgement, and the consequences of failure, perhaps even more so than 21</w:t>
      </w:r>
      <w:r w:rsidRPr="00FE25E4">
        <w:rPr>
          <w:rFonts w:ascii="Gill Sans MT" w:hAnsi="Gill Sans MT"/>
          <w:sz w:val="24"/>
          <w:szCs w:val="24"/>
          <w:vertAlign w:val="superscript"/>
        </w:rPr>
        <w:t>st</w:t>
      </w:r>
      <w:r>
        <w:rPr>
          <w:rFonts w:ascii="Gill Sans MT" w:hAnsi="Gill Sans MT"/>
          <w:sz w:val="24"/>
          <w:szCs w:val="24"/>
        </w:rPr>
        <w:t xml:space="preserve"> century school leaders. However, </w:t>
      </w:r>
      <w:proofErr w:type="gramStart"/>
      <w:r>
        <w:rPr>
          <w:rFonts w:ascii="Gill Sans MT" w:hAnsi="Gill Sans MT"/>
          <w:sz w:val="24"/>
          <w:szCs w:val="24"/>
        </w:rPr>
        <w:t>in spite of</w:t>
      </w:r>
      <w:proofErr w:type="gramEnd"/>
      <w:r>
        <w:rPr>
          <w:rFonts w:ascii="Gill Sans MT" w:hAnsi="Gill Sans MT"/>
          <w:sz w:val="24"/>
          <w:szCs w:val="24"/>
        </w:rPr>
        <w:t xml:space="preserve"> the pressures and challenges he faced as a leader, he encourages the readers to reflect on the difference between the seen and the unseen. If you were to think of all the things that are ‘seen’ in your school (and that you perhaps find therefore easiest to measure) and then to compare that to the ‘unseen’, what would be the comparison? For example, if you </w:t>
      </w:r>
      <w:r>
        <w:rPr>
          <w:rFonts w:ascii="Gill Sans MT" w:hAnsi="Gill Sans MT"/>
          <w:sz w:val="24"/>
          <w:szCs w:val="24"/>
        </w:rPr>
        <w:lastRenderedPageBreak/>
        <w:t xml:space="preserve">teach a group of 8-year olds in Year 4 for a year – what eventually matters, that which is seen in the present, or that which is yet to come. Imagine if in 10 years’ time, that same group of 8-year olds all came back to you as their teacher and told you where they were now. Or in 15 years, when they’re 23, or 25 years when they’re 33…what would your hopes be for them? What would you want them to say? </w:t>
      </w:r>
    </w:p>
    <w:p w14:paraId="6FBDF3F3" w14:textId="139F385F" w:rsidR="00B00C04" w:rsidRPr="00B00C04" w:rsidRDefault="00B00C04" w:rsidP="004A5A10">
      <w:pPr>
        <w:rPr>
          <w:rFonts w:ascii="Gill Sans MT" w:hAnsi="Gill Sans MT"/>
          <w:b/>
          <w:sz w:val="28"/>
          <w:szCs w:val="24"/>
        </w:rPr>
      </w:pPr>
      <w:r w:rsidRPr="00B00C04">
        <w:rPr>
          <w:rFonts w:ascii="Gill Sans MT" w:hAnsi="Gill Sans MT"/>
          <w:b/>
          <w:sz w:val="28"/>
          <w:szCs w:val="24"/>
        </w:rPr>
        <w:t xml:space="preserve">[Hope </w:t>
      </w:r>
      <w:r>
        <w:rPr>
          <w:rFonts w:ascii="Gill Sans MT" w:hAnsi="Gill Sans MT"/>
          <w:b/>
          <w:sz w:val="28"/>
          <w:szCs w:val="24"/>
        </w:rPr>
        <w:t>a</w:t>
      </w:r>
      <w:r w:rsidRPr="00B00C04">
        <w:rPr>
          <w:rFonts w:ascii="Gill Sans MT" w:hAnsi="Gill Sans MT"/>
          <w:b/>
          <w:sz w:val="28"/>
          <w:szCs w:val="24"/>
        </w:rPr>
        <w:t>s a pedagogical posture]</w:t>
      </w:r>
    </w:p>
    <w:p w14:paraId="29F9FB0B" w14:textId="2703ADCB" w:rsidR="004A5A10" w:rsidRPr="00331196" w:rsidRDefault="004A5A10" w:rsidP="004A5A10">
      <w:pPr>
        <w:rPr>
          <w:rFonts w:ascii="Gill Sans MT" w:hAnsi="Gill Sans MT"/>
          <w:b/>
          <w:sz w:val="28"/>
          <w:szCs w:val="24"/>
        </w:rPr>
      </w:pPr>
      <w:r>
        <w:rPr>
          <w:rFonts w:ascii="Gill Sans MT" w:hAnsi="Gill Sans MT"/>
          <w:sz w:val="24"/>
          <w:szCs w:val="24"/>
        </w:rPr>
        <w:t xml:space="preserve">Ultimately </w:t>
      </w:r>
      <w:r w:rsidR="00B00C04">
        <w:rPr>
          <w:rFonts w:ascii="Gill Sans MT" w:hAnsi="Gill Sans MT"/>
          <w:sz w:val="24"/>
          <w:szCs w:val="24"/>
        </w:rPr>
        <w:t>verse 18</w:t>
      </w:r>
      <w:r>
        <w:rPr>
          <w:rFonts w:ascii="Gill Sans MT" w:hAnsi="Gill Sans MT"/>
          <w:sz w:val="24"/>
          <w:szCs w:val="24"/>
        </w:rPr>
        <w:t xml:space="preserve"> is as NT Wright puts it, </w:t>
      </w:r>
      <w:r w:rsidRPr="00725651">
        <w:rPr>
          <w:rFonts w:ascii="Gill Sans MT" w:hAnsi="Gill Sans MT"/>
          <w:i/>
          <w:sz w:val="24"/>
          <w:szCs w:val="24"/>
        </w:rPr>
        <w:t>“one of the most astonishing statements of Christian hope ever written”</w:t>
      </w:r>
      <w:r>
        <w:rPr>
          <w:rFonts w:ascii="Gill Sans MT" w:hAnsi="Gill Sans MT"/>
          <w:sz w:val="24"/>
          <w:szCs w:val="24"/>
        </w:rPr>
        <w:t xml:space="preserve"> – but then isn’t all great teaching filled with hope? Isn’t anyone who gives their career to inspiring and empowering young people essentially looking to embody hope </w:t>
      </w:r>
      <w:proofErr w:type="gramStart"/>
      <w:r>
        <w:rPr>
          <w:rFonts w:ascii="Gill Sans MT" w:hAnsi="Gill Sans MT"/>
          <w:sz w:val="24"/>
          <w:szCs w:val="24"/>
        </w:rPr>
        <w:t>on a daily basis</w:t>
      </w:r>
      <w:proofErr w:type="gramEnd"/>
      <w:r>
        <w:rPr>
          <w:rFonts w:ascii="Gill Sans MT" w:hAnsi="Gill Sans MT"/>
          <w:sz w:val="24"/>
          <w:szCs w:val="24"/>
        </w:rPr>
        <w:t xml:space="preserve">? </w:t>
      </w:r>
      <w:r w:rsidRPr="00331196">
        <w:rPr>
          <w:rFonts w:ascii="Gill Sans MT" w:hAnsi="Gill Sans MT"/>
          <w:b/>
          <w:sz w:val="28"/>
          <w:szCs w:val="24"/>
        </w:rPr>
        <w:t xml:space="preserve">Hope is a </w:t>
      </w:r>
      <w:r w:rsidR="00B00C04">
        <w:rPr>
          <w:rFonts w:ascii="Gill Sans MT" w:hAnsi="Gill Sans MT"/>
          <w:b/>
          <w:sz w:val="28"/>
          <w:szCs w:val="24"/>
        </w:rPr>
        <w:t>‘</w:t>
      </w:r>
      <w:r w:rsidRPr="00331196">
        <w:rPr>
          <w:rFonts w:ascii="Gill Sans MT" w:hAnsi="Gill Sans MT"/>
          <w:b/>
          <w:sz w:val="28"/>
          <w:szCs w:val="24"/>
        </w:rPr>
        <w:t>pedagogical posture</w:t>
      </w:r>
      <w:r w:rsidR="00B00C04">
        <w:rPr>
          <w:rFonts w:ascii="Gill Sans MT" w:hAnsi="Gill Sans MT"/>
          <w:b/>
          <w:sz w:val="28"/>
          <w:szCs w:val="24"/>
        </w:rPr>
        <w:t>’ -</w:t>
      </w:r>
      <w:r w:rsidRPr="00331196">
        <w:rPr>
          <w:rFonts w:ascii="Gill Sans MT" w:hAnsi="Gill Sans MT"/>
          <w:b/>
          <w:sz w:val="28"/>
          <w:szCs w:val="24"/>
        </w:rPr>
        <w:t xml:space="preserve"> an orientation</w:t>
      </w:r>
      <w:r>
        <w:rPr>
          <w:rFonts w:ascii="Gill Sans MT" w:hAnsi="Gill Sans MT"/>
          <w:b/>
          <w:sz w:val="28"/>
          <w:szCs w:val="24"/>
        </w:rPr>
        <w:t xml:space="preserve">, </w:t>
      </w:r>
      <w:r w:rsidRPr="00331196">
        <w:rPr>
          <w:rFonts w:ascii="Gill Sans MT" w:hAnsi="Gill Sans MT"/>
          <w:b/>
          <w:sz w:val="28"/>
          <w:szCs w:val="24"/>
        </w:rPr>
        <w:t>mi</w:t>
      </w:r>
      <w:r>
        <w:rPr>
          <w:rFonts w:ascii="Gill Sans MT" w:hAnsi="Gill Sans MT"/>
          <w:b/>
          <w:sz w:val="28"/>
          <w:szCs w:val="24"/>
        </w:rPr>
        <w:t>n</w:t>
      </w:r>
      <w:r w:rsidRPr="00331196">
        <w:rPr>
          <w:rFonts w:ascii="Gill Sans MT" w:hAnsi="Gill Sans MT"/>
          <w:b/>
          <w:sz w:val="28"/>
          <w:szCs w:val="24"/>
        </w:rPr>
        <w:t>dset</w:t>
      </w:r>
      <w:r>
        <w:rPr>
          <w:rFonts w:ascii="Gill Sans MT" w:hAnsi="Gill Sans MT"/>
          <w:b/>
          <w:sz w:val="28"/>
          <w:szCs w:val="24"/>
        </w:rPr>
        <w:t xml:space="preserve">, </w:t>
      </w:r>
      <w:r w:rsidRPr="00331196">
        <w:rPr>
          <w:rFonts w:ascii="Gill Sans MT" w:hAnsi="Gill Sans MT"/>
          <w:b/>
          <w:sz w:val="28"/>
          <w:szCs w:val="24"/>
        </w:rPr>
        <w:t>lens</w:t>
      </w:r>
      <w:r>
        <w:rPr>
          <w:rFonts w:ascii="Gill Sans MT" w:hAnsi="Gill Sans MT"/>
          <w:b/>
          <w:sz w:val="28"/>
          <w:szCs w:val="24"/>
        </w:rPr>
        <w:t xml:space="preserve">, </w:t>
      </w:r>
      <w:r w:rsidRPr="00331196">
        <w:rPr>
          <w:rFonts w:ascii="Gill Sans MT" w:hAnsi="Gill Sans MT"/>
          <w:b/>
          <w:sz w:val="28"/>
          <w:szCs w:val="24"/>
        </w:rPr>
        <w:t>filter</w:t>
      </w:r>
      <w:r>
        <w:rPr>
          <w:rFonts w:ascii="Gill Sans MT" w:hAnsi="Gill Sans MT"/>
          <w:b/>
          <w:sz w:val="28"/>
          <w:szCs w:val="24"/>
        </w:rPr>
        <w:t xml:space="preserve">, </w:t>
      </w:r>
      <w:r w:rsidRPr="00331196">
        <w:rPr>
          <w:rFonts w:ascii="Gill Sans MT" w:hAnsi="Gill Sans MT"/>
          <w:b/>
          <w:sz w:val="28"/>
          <w:szCs w:val="24"/>
        </w:rPr>
        <w:t>trajectory</w:t>
      </w:r>
      <w:r>
        <w:rPr>
          <w:rFonts w:ascii="Gill Sans MT" w:hAnsi="Gill Sans MT"/>
          <w:b/>
          <w:sz w:val="28"/>
          <w:szCs w:val="24"/>
        </w:rPr>
        <w:t xml:space="preserve">, </w:t>
      </w:r>
      <w:r w:rsidRPr="00331196">
        <w:rPr>
          <w:rFonts w:ascii="Gill Sans MT" w:hAnsi="Gill Sans MT"/>
          <w:b/>
          <w:sz w:val="28"/>
          <w:szCs w:val="24"/>
        </w:rPr>
        <w:t>energy</w:t>
      </w:r>
      <w:r>
        <w:rPr>
          <w:rFonts w:ascii="Gill Sans MT" w:hAnsi="Gill Sans MT"/>
          <w:b/>
          <w:sz w:val="28"/>
          <w:szCs w:val="24"/>
        </w:rPr>
        <w:t xml:space="preserve">, </w:t>
      </w:r>
      <w:r w:rsidRPr="00331196">
        <w:rPr>
          <w:rFonts w:ascii="Gill Sans MT" w:hAnsi="Gill Sans MT"/>
          <w:b/>
          <w:sz w:val="28"/>
          <w:szCs w:val="24"/>
        </w:rPr>
        <w:t>direction</w:t>
      </w:r>
      <w:r>
        <w:rPr>
          <w:rFonts w:ascii="Gill Sans MT" w:hAnsi="Gill Sans MT"/>
          <w:b/>
          <w:sz w:val="28"/>
          <w:szCs w:val="24"/>
        </w:rPr>
        <w:t xml:space="preserve">, </w:t>
      </w:r>
      <w:r w:rsidRPr="00331196">
        <w:rPr>
          <w:rFonts w:ascii="Gill Sans MT" w:hAnsi="Gill Sans MT"/>
          <w:b/>
          <w:sz w:val="28"/>
          <w:szCs w:val="24"/>
        </w:rPr>
        <w:t xml:space="preserve">vision that great teachers </w:t>
      </w:r>
      <w:r>
        <w:rPr>
          <w:rFonts w:ascii="Gill Sans MT" w:hAnsi="Gill Sans MT"/>
          <w:b/>
          <w:sz w:val="28"/>
          <w:szCs w:val="24"/>
        </w:rPr>
        <w:t xml:space="preserve">instinctively </w:t>
      </w:r>
      <w:r w:rsidRPr="00331196">
        <w:rPr>
          <w:rFonts w:ascii="Gill Sans MT" w:hAnsi="Gill Sans MT"/>
          <w:b/>
          <w:sz w:val="28"/>
          <w:szCs w:val="24"/>
        </w:rPr>
        <w:t>live and breath</w:t>
      </w:r>
      <w:r>
        <w:rPr>
          <w:rFonts w:ascii="Gill Sans MT" w:hAnsi="Gill Sans MT"/>
          <w:b/>
          <w:sz w:val="28"/>
          <w:szCs w:val="24"/>
        </w:rPr>
        <w:t>e</w:t>
      </w:r>
      <w:r w:rsidRPr="00331196">
        <w:rPr>
          <w:rFonts w:ascii="Gill Sans MT" w:hAnsi="Gill Sans MT"/>
          <w:b/>
          <w:sz w:val="28"/>
          <w:szCs w:val="24"/>
        </w:rPr>
        <w:t xml:space="preserve">. </w:t>
      </w:r>
      <w:r>
        <w:rPr>
          <w:rFonts w:ascii="Gill Sans MT" w:hAnsi="Gill Sans MT"/>
          <w:sz w:val="24"/>
          <w:szCs w:val="24"/>
        </w:rPr>
        <w:t xml:space="preserve">They do it in their curriculum design, their lesson planning, their handling of data and the culture they set in their classroom. </w:t>
      </w:r>
      <w:r w:rsidR="00B00C04">
        <w:rPr>
          <w:rFonts w:ascii="Gill Sans MT" w:hAnsi="Gill Sans MT"/>
          <w:sz w:val="24"/>
          <w:szCs w:val="24"/>
        </w:rPr>
        <w:t xml:space="preserve">Of course, they </w:t>
      </w:r>
      <w:r>
        <w:rPr>
          <w:rFonts w:ascii="Gill Sans MT" w:hAnsi="Gill Sans MT"/>
          <w:sz w:val="24"/>
          <w:szCs w:val="24"/>
        </w:rPr>
        <w:t xml:space="preserve">really truly care about ‘final outcomes’ of the course, the test or the performance. However, they also fix their minds on the longer term, ‘unseen’ outcomes that they want for their students, and they care passionately about 5- 10- and 20-years from now. Even though they may never see it. </w:t>
      </w:r>
    </w:p>
    <w:p w14:paraId="7620AFA8" w14:textId="684B159E" w:rsidR="004A5A10" w:rsidRDefault="004A5A10" w:rsidP="004A5A10">
      <w:pPr>
        <w:rPr>
          <w:rFonts w:ascii="Gill Sans MT" w:hAnsi="Gill Sans MT"/>
          <w:sz w:val="24"/>
          <w:szCs w:val="24"/>
        </w:rPr>
      </w:pPr>
      <w:r>
        <w:rPr>
          <w:rFonts w:ascii="Gill Sans MT" w:hAnsi="Gill Sans MT"/>
          <w:sz w:val="24"/>
          <w:szCs w:val="24"/>
        </w:rPr>
        <w:t>Contemporary architects get to see their buildings made. It must feel amazing – to walk, talk, and work in a building that began as a sketch on a drawing board. Norman cathedral designers did not have the same privilege owing to the long</w:t>
      </w:r>
      <w:r w:rsidR="00650A9C">
        <w:rPr>
          <w:rFonts w:ascii="Gill Sans MT" w:hAnsi="Gill Sans MT"/>
          <w:sz w:val="24"/>
          <w:szCs w:val="24"/>
        </w:rPr>
        <w:t>-</w:t>
      </w:r>
      <w:r>
        <w:rPr>
          <w:rFonts w:ascii="Gill Sans MT" w:hAnsi="Gill Sans MT"/>
          <w:sz w:val="24"/>
          <w:szCs w:val="24"/>
        </w:rPr>
        <w:t>term construction challenges of 11</w:t>
      </w:r>
      <w:r w:rsidRPr="00331196">
        <w:rPr>
          <w:rFonts w:ascii="Gill Sans MT" w:hAnsi="Gill Sans MT"/>
          <w:sz w:val="24"/>
          <w:szCs w:val="24"/>
          <w:vertAlign w:val="superscript"/>
        </w:rPr>
        <w:t>th</w:t>
      </w:r>
      <w:r>
        <w:rPr>
          <w:rFonts w:ascii="Gill Sans MT" w:hAnsi="Gill Sans MT"/>
          <w:sz w:val="24"/>
          <w:szCs w:val="24"/>
        </w:rPr>
        <w:t xml:space="preserve"> and 12</w:t>
      </w:r>
      <w:r w:rsidRPr="00331196">
        <w:rPr>
          <w:rFonts w:ascii="Gill Sans MT" w:hAnsi="Gill Sans MT"/>
          <w:sz w:val="24"/>
          <w:szCs w:val="24"/>
          <w:vertAlign w:val="superscript"/>
        </w:rPr>
        <w:t>th</w:t>
      </w:r>
      <w:r>
        <w:rPr>
          <w:rFonts w:ascii="Gill Sans MT" w:hAnsi="Gill Sans MT"/>
          <w:sz w:val="24"/>
          <w:szCs w:val="24"/>
        </w:rPr>
        <w:t xml:space="preserve"> century building projects. They would sign off the plans with the client, having poured their everything into the perfect design. Hope sweats. However, they did so knowing the</w:t>
      </w:r>
      <w:r w:rsidR="00650A9C">
        <w:rPr>
          <w:rFonts w:ascii="Gill Sans MT" w:hAnsi="Gill Sans MT"/>
          <w:sz w:val="24"/>
          <w:szCs w:val="24"/>
        </w:rPr>
        <w:t>y</w:t>
      </w:r>
      <w:r>
        <w:rPr>
          <w:rFonts w:ascii="Gill Sans MT" w:hAnsi="Gill Sans MT"/>
          <w:sz w:val="24"/>
          <w:szCs w:val="24"/>
        </w:rPr>
        <w:t xml:space="preserve"> would never see the finished product. In many ways this is such a helpful metaphor for teaching, if we focus on the bigger picture, not merely the short-term measurement. </w:t>
      </w:r>
      <w:r w:rsidRPr="00650A9C">
        <w:rPr>
          <w:rFonts w:ascii="Gill Sans MT" w:hAnsi="Gill Sans MT"/>
          <w:b/>
          <w:sz w:val="28"/>
          <w:szCs w:val="24"/>
        </w:rPr>
        <w:t xml:space="preserve">We may never get to see the outcome, but we still choose to build the cathedral each day. </w:t>
      </w:r>
    </w:p>
    <w:p w14:paraId="58E51B42" w14:textId="7354B22D" w:rsidR="00B00C04" w:rsidRDefault="004A5A10" w:rsidP="00B00C04">
      <w:pPr>
        <w:rPr>
          <w:rFonts w:ascii="Gill Sans MT" w:hAnsi="Gill Sans MT"/>
          <w:sz w:val="24"/>
          <w:szCs w:val="24"/>
        </w:rPr>
      </w:pPr>
      <w:r>
        <w:rPr>
          <w:rFonts w:ascii="Gill Sans MT" w:hAnsi="Gill Sans MT"/>
          <w:sz w:val="24"/>
          <w:szCs w:val="24"/>
        </w:rPr>
        <w:t xml:space="preserve">Whether you are teaching a class of Year 3s or Year 13s, leading a department, school, trust or authority, there is a constant leadership dialogue between </w:t>
      </w:r>
      <w:r w:rsidR="00B00C04">
        <w:rPr>
          <w:rFonts w:ascii="Gill Sans MT" w:hAnsi="Gill Sans MT"/>
          <w:sz w:val="24"/>
          <w:szCs w:val="24"/>
        </w:rPr>
        <w:t>‘</w:t>
      </w:r>
      <w:r>
        <w:rPr>
          <w:rFonts w:ascii="Gill Sans MT" w:hAnsi="Gill Sans MT"/>
          <w:sz w:val="24"/>
          <w:szCs w:val="24"/>
        </w:rPr>
        <w:t xml:space="preserve">the seen’ and </w:t>
      </w:r>
      <w:r w:rsidR="00B00C04">
        <w:rPr>
          <w:rFonts w:ascii="Gill Sans MT" w:hAnsi="Gill Sans MT"/>
          <w:sz w:val="24"/>
          <w:szCs w:val="24"/>
        </w:rPr>
        <w:t>‘</w:t>
      </w:r>
      <w:r>
        <w:rPr>
          <w:rFonts w:ascii="Gill Sans MT" w:hAnsi="Gill Sans MT"/>
          <w:sz w:val="24"/>
          <w:szCs w:val="24"/>
        </w:rPr>
        <w:t xml:space="preserve">the unseen’. The notion of the unseen is not fluffy or soft-touch when it is rooted in the present hope of our leadership and pedagogy. </w:t>
      </w:r>
      <w:r w:rsidRPr="003E3D0D">
        <w:rPr>
          <w:rFonts w:ascii="Gill Sans MT" w:hAnsi="Gill Sans MT"/>
          <w:b/>
          <w:sz w:val="28"/>
          <w:szCs w:val="24"/>
        </w:rPr>
        <w:t xml:space="preserve">To fix our eyes on the unseen does not mean we ignore the present challenges, but it enables us to view our present challenges through a different </w:t>
      </w:r>
      <w:r>
        <w:rPr>
          <w:rFonts w:ascii="Gill Sans MT" w:hAnsi="Gill Sans MT"/>
          <w:b/>
          <w:sz w:val="28"/>
          <w:szCs w:val="24"/>
        </w:rPr>
        <w:t xml:space="preserve">leadership </w:t>
      </w:r>
      <w:r w:rsidRPr="003E3D0D">
        <w:rPr>
          <w:rFonts w:ascii="Gill Sans MT" w:hAnsi="Gill Sans MT"/>
          <w:b/>
          <w:sz w:val="28"/>
          <w:szCs w:val="24"/>
        </w:rPr>
        <w:t>lens.</w:t>
      </w:r>
      <w:r w:rsidR="00CA5C76">
        <w:rPr>
          <w:rFonts w:ascii="Gill Sans MT" w:hAnsi="Gill Sans MT"/>
          <w:b/>
          <w:sz w:val="28"/>
          <w:szCs w:val="24"/>
        </w:rPr>
        <w:t xml:space="preserve"> </w:t>
      </w:r>
      <w:r w:rsidR="00CA5C76">
        <w:rPr>
          <w:rFonts w:ascii="Gill Sans MT" w:hAnsi="Gill Sans MT"/>
          <w:sz w:val="24"/>
          <w:szCs w:val="24"/>
        </w:rPr>
        <w:t xml:space="preserve">As Richard Rohr </w:t>
      </w:r>
      <w:r w:rsidR="00B00C04">
        <w:rPr>
          <w:rFonts w:ascii="Gill Sans MT" w:hAnsi="Gill Sans MT"/>
          <w:sz w:val="24"/>
          <w:szCs w:val="24"/>
        </w:rPr>
        <w:t xml:space="preserve">succinctly </w:t>
      </w:r>
      <w:r w:rsidR="00CA5C76">
        <w:rPr>
          <w:rFonts w:ascii="Gill Sans MT" w:hAnsi="Gill Sans MT"/>
          <w:sz w:val="24"/>
          <w:szCs w:val="24"/>
        </w:rPr>
        <w:t>puts it:</w:t>
      </w:r>
      <w:r w:rsidR="00B00C04">
        <w:rPr>
          <w:rFonts w:ascii="Gill Sans MT" w:hAnsi="Gill Sans MT"/>
          <w:sz w:val="24"/>
          <w:szCs w:val="24"/>
        </w:rPr>
        <w:t xml:space="preserve"> </w:t>
      </w:r>
    </w:p>
    <w:p w14:paraId="4EA63D7B" w14:textId="52E5284E" w:rsidR="00CA5C76" w:rsidRPr="00B00C04" w:rsidRDefault="00CA5C76" w:rsidP="00B00C04">
      <w:pPr>
        <w:jc w:val="center"/>
        <w:rPr>
          <w:rFonts w:ascii="Gill Sans MT" w:hAnsi="Gill Sans MT"/>
          <w:i/>
          <w:sz w:val="24"/>
          <w:szCs w:val="24"/>
        </w:rPr>
      </w:pPr>
      <w:r w:rsidRPr="00B00C04">
        <w:rPr>
          <w:rFonts w:ascii="Gill Sans MT" w:hAnsi="Gill Sans MT"/>
          <w:i/>
          <w:sz w:val="24"/>
          <w:szCs w:val="24"/>
        </w:rPr>
        <w:t>“How we see is what we see</w:t>
      </w:r>
      <w:r w:rsidR="00B00C04" w:rsidRPr="00B00C04">
        <w:rPr>
          <w:rFonts w:ascii="Gill Sans MT" w:hAnsi="Gill Sans MT"/>
          <w:i/>
          <w:sz w:val="24"/>
          <w:szCs w:val="24"/>
        </w:rPr>
        <w:t>”</w:t>
      </w:r>
      <w:r w:rsidR="00B00C04">
        <w:rPr>
          <w:rFonts w:ascii="Gill Sans MT" w:hAnsi="Gill Sans MT"/>
          <w:i/>
          <w:sz w:val="24"/>
          <w:szCs w:val="24"/>
        </w:rPr>
        <w:t xml:space="preserve"> </w:t>
      </w:r>
      <w:r w:rsidR="00B00C04">
        <w:rPr>
          <w:rFonts w:ascii="Gill Sans MT" w:hAnsi="Gill Sans MT"/>
          <w:sz w:val="24"/>
          <w:szCs w:val="24"/>
        </w:rPr>
        <w:t>(</w:t>
      </w:r>
      <w:r w:rsidR="00B00C04">
        <w:rPr>
          <w:rFonts w:ascii="Gill Sans MT" w:hAnsi="Gill Sans MT"/>
          <w:i/>
          <w:sz w:val="24"/>
          <w:szCs w:val="24"/>
        </w:rPr>
        <w:t>Rohr 2017: 15)</w:t>
      </w:r>
    </w:p>
    <w:p w14:paraId="64547438" w14:textId="28AC20C7" w:rsidR="00CA5C76" w:rsidRDefault="00650A9C" w:rsidP="004A5A10">
      <w:pPr>
        <w:rPr>
          <w:rFonts w:ascii="Gill Sans MT" w:hAnsi="Gill Sans MT"/>
          <w:sz w:val="24"/>
          <w:szCs w:val="24"/>
        </w:rPr>
      </w:pPr>
      <w:r>
        <w:rPr>
          <w:rFonts w:ascii="Gill Sans MT" w:hAnsi="Gill Sans MT"/>
          <w:sz w:val="24"/>
          <w:szCs w:val="24"/>
        </w:rPr>
        <w:t xml:space="preserve">This is a leadership </w:t>
      </w:r>
      <w:r w:rsidR="00B00C04">
        <w:rPr>
          <w:rFonts w:ascii="Gill Sans MT" w:hAnsi="Gill Sans MT"/>
          <w:sz w:val="24"/>
          <w:szCs w:val="24"/>
        </w:rPr>
        <w:t xml:space="preserve">orientation </w:t>
      </w:r>
      <w:r>
        <w:rPr>
          <w:rFonts w:ascii="Gill Sans MT" w:hAnsi="Gill Sans MT"/>
          <w:sz w:val="24"/>
          <w:szCs w:val="24"/>
        </w:rPr>
        <w:t xml:space="preserve">which affects our decision making, but it is also an approach to pedagogy and the evaluation of pedagogical effectiveness – for it is often this longer term view that leads to more effective short term outcomes, even in the test. </w:t>
      </w:r>
      <w:r w:rsidR="00CA5C76">
        <w:rPr>
          <w:rFonts w:ascii="Gill Sans MT" w:hAnsi="Gill Sans MT"/>
          <w:sz w:val="24"/>
          <w:szCs w:val="24"/>
        </w:rPr>
        <w:t>And as Paul says in Verse 16, “For this reason, we don’t lose heart.”</w:t>
      </w:r>
    </w:p>
    <w:p w14:paraId="46346843" w14:textId="7A217BD3" w:rsidR="00CA5C76" w:rsidRPr="00B00C04" w:rsidRDefault="00B00C04" w:rsidP="004A5A10">
      <w:pPr>
        <w:rPr>
          <w:rFonts w:ascii="Gill Sans MT" w:hAnsi="Gill Sans MT"/>
          <w:b/>
          <w:sz w:val="24"/>
          <w:szCs w:val="24"/>
        </w:rPr>
      </w:pPr>
      <w:r>
        <w:rPr>
          <w:rFonts w:ascii="Gill Sans MT" w:hAnsi="Gill Sans MT"/>
          <w:b/>
          <w:sz w:val="24"/>
          <w:szCs w:val="24"/>
        </w:rPr>
        <w:t>[</w:t>
      </w:r>
      <w:r w:rsidR="00CA5C76" w:rsidRPr="00B00C04">
        <w:rPr>
          <w:rFonts w:ascii="Gill Sans MT" w:hAnsi="Gill Sans MT"/>
          <w:b/>
          <w:sz w:val="24"/>
          <w:szCs w:val="24"/>
        </w:rPr>
        <w:t>Questions for Discussion</w:t>
      </w:r>
      <w:r>
        <w:rPr>
          <w:rFonts w:ascii="Gill Sans MT" w:hAnsi="Gill Sans MT"/>
          <w:b/>
          <w:sz w:val="24"/>
          <w:szCs w:val="24"/>
        </w:rPr>
        <w:t>]</w:t>
      </w:r>
    </w:p>
    <w:p w14:paraId="11232541" w14:textId="1232D68F" w:rsidR="00CA5C76" w:rsidRDefault="00CA5C76" w:rsidP="00CA5C76">
      <w:pPr>
        <w:pStyle w:val="ListParagraph"/>
        <w:numPr>
          <w:ilvl w:val="0"/>
          <w:numId w:val="1"/>
        </w:numPr>
        <w:rPr>
          <w:rFonts w:ascii="Gill Sans MT" w:hAnsi="Gill Sans MT"/>
          <w:sz w:val="24"/>
          <w:szCs w:val="24"/>
        </w:rPr>
      </w:pPr>
      <w:r>
        <w:rPr>
          <w:rFonts w:ascii="Gill Sans MT" w:hAnsi="Gill Sans MT"/>
          <w:sz w:val="24"/>
          <w:szCs w:val="24"/>
        </w:rPr>
        <w:t>What is your philosophy of teaching and learning, and how do you judge effectiveness in the classroom? What kinds of things do you measure?</w:t>
      </w:r>
    </w:p>
    <w:p w14:paraId="435DEF03" w14:textId="2CBBC020" w:rsidR="00CA5C76" w:rsidRDefault="00CA5C76" w:rsidP="00CA5C76">
      <w:pPr>
        <w:pStyle w:val="ListParagraph"/>
        <w:numPr>
          <w:ilvl w:val="0"/>
          <w:numId w:val="1"/>
        </w:numPr>
        <w:rPr>
          <w:rFonts w:ascii="Gill Sans MT" w:hAnsi="Gill Sans MT"/>
          <w:sz w:val="24"/>
          <w:szCs w:val="24"/>
        </w:rPr>
      </w:pPr>
      <w:r>
        <w:rPr>
          <w:rFonts w:ascii="Gill Sans MT" w:hAnsi="Gill Sans MT"/>
          <w:sz w:val="24"/>
          <w:szCs w:val="24"/>
        </w:rPr>
        <w:t>What things are ‘unseen’ in education? How could focusing on these affect our sense of resilience?</w:t>
      </w:r>
    </w:p>
    <w:p w14:paraId="39C66863" w14:textId="0CFB8E50" w:rsidR="00B00C04" w:rsidRDefault="00B00C04" w:rsidP="00CA5C76">
      <w:pPr>
        <w:pStyle w:val="ListParagraph"/>
        <w:numPr>
          <w:ilvl w:val="0"/>
          <w:numId w:val="1"/>
        </w:numPr>
        <w:rPr>
          <w:rFonts w:ascii="Gill Sans MT" w:hAnsi="Gill Sans MT"/>
          <w:sz w:val="24"/>
          <w:szCs w:val="24"/>
        </w:rPr>
      </w:pPr>
      <w:r>
        <w:rPr>
          <w:rFonts w:ascii="Gill Sans MT" w:hAnsi="Gill Sans MT"/>
          <w:sz w:val="24"/>
          <w:szCs w:val="24"/>
        </w:rPr>
        <w:t>What do you fix your eyes on? What impact do these focal points have on your decision making and actions?</w:t>
      </w:r>
    </w:p>
    <w:p w14:paraId="5B36E3B8" w14:textId="34F68E1F" w:rsidR="00CA5C76" w:rsidRDefault="00CA5C76" w:rsidP="00CA5C76">
      <w:pPr>
        <w:pStyle w:val="ListParagraph"/>
        <w:numPr>
          <w:ilvl w:val="0"/>
          <w:numId w:val="1"/>
        </w:numPr>
        <w:rPr>
          <w:rFonts w:ascii="Gill Sans MT" w:hAnsi="Gill Sans MT"/>
          <w:sz w:val="24"/>
          <w:szCs w:val="24"/>
        </w:rPr>
      </w:pPr>
      <w:r>
        <w:rPr>
          <w:rFonts w:ascii="Gill Sans MT" w:hAnsi="Gill Sans MT"/>
          <w:sz w:val="24"/>
          <w:szCs w:val="24"/>
        </w:rPr>
        <w:t>What lens do you see your present challenges through? Do you share the same lens as your colleagues? How could you work together to make things clearer?</w:t>
      </w:r>
      <w:bookmarkStart w:id="0" w:name="_GoBack"/>
      <w:bookmarkEnd w:id="0"/>
    </w:p>
    <w:sectPr w:rsidR="00CA5C76" w:rsidSect="00B00C04">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5C"/>
    <w:multiLevelType w:val="hybridMultilevel"/>
    <w:tmpl w:val="F9524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10"/>
    <w:rsid w:val="00026E05"/>
    <w:rsid w:val="004A5A10"/>
    <w:rsid w:val="00650A9C"/>
    <w:rsid w:val="00B00C04"/>
    <w:rsid w:val="00CA5C76"/>
    <w:rsid w:val="00FD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FE49"/>
  <w15:chartTrackingRefBased/>
  <w15:docId w15:val="{7557BBEE-960A-4DBA-9AA8-EFBB5440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A5A10"/>
    <w:pPr>
      <w:spacing w:after="200" w:line="276" w:lineRule="auto"/>
    </w:pPr>
    <w:rPr>
      <w:rFonts w:ascii="Arial" w:hAnsi="Arial"/>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Wolfe</dc:creator>
  <cp:keywords/>
  <dc:description/>
  <cp:lastModifiedBy>Andy Wolfe</cp:lastModifiedBy>
  <cp:revision>4</cp:revision>
  <dcterms:created xsi:type="dcterms:W3CDTF">2018-10-15T18:51:00Z</dcterms:created>
  <dcterms:modified xsi:type="dcterms:W3CDTF">2018-10-17T06:56:00Z</dcterms:modified>
</cp:coreProperties>
</file>